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C4BD0" w14:textId="287225AE" w:rsidR="00144787" w:rsidRPr="00144787" w:rsidRDefault="00144787" w:rsidP="00144787">
      <w:pPr>
        <w:tabs>
          <w:tab w:val="right" w:pos="20000"/>
        </w:tabs>
        <w:spacing w:after="0"/>
        <w:rPr>
          <w:rFonts w:ascii="Arial" w:eastAsia="MS Mincho" w:hAnsi="Arial" w:cs="Arial"/>
          <w:b/>
          <w:noProof/>
          <w:sz w:val="24"/>
          <w:szCs w:val="24"/>
        </w:rPr>
      </w:pPr>
      <w:bookmarkStart w:id="0" w:name="OLE_LINK15"/>
      <w:bookmarkStart w:id="1" w:name="_Hlk84666062"/>
      <w:r w:rsidRPr="00144787">
        <w:rPr>
          <w:rFonts w:ascii="Arial" w:eastAsia="MS Mincho" w:hAnsi="Arial"/>
          <w:b/>
          <w:noProof/>
          <w:sz w:val="24"/>
        </w:rPr>
        <w:t>3GPP TSG-</w:t>
      </w:r>
      <w:r w:rsidRPr="00144787">
        <w:rPr>
          <w:rFonts w:ascii="Arial" w:eastAsia="MS Mincho" w:hAnsi="Arial"/>
          <w:b/>
          <w:noProof/>
          <w:sz w:val="24"/>
          <w:lang w:eastAsia="zh-CN"/>
        </w:rPr>
        <w:t>RAN WG4</w:t>
      </w:r>
      <w:r w:rsidRPr="00144787">
        <w:rPr>
          <w:rFonts w:ascii="Arial" w:eastAsia="MS Mincho" w:hAnsi="Arial"/>
          <w:b/>
          <w:noProof/>
          <w:sz w:val="24"/>
        </w:rPr>
        <w:t xml:space="preserve"> Meetin</w:t>
      </w:r>
      <w:r w:rsidRPr="00144787">
        <w:rPr>
          <w:rFonts w:ascii="Arial" w:eastAsia="MS Mincho" w:hAnsi="Arial"/>
          <w:b/>
          <w:noProof/>
          <w:sz w:val="24"/>
          <w:lang w:eastAsia="zh-CN"/>
        </w:rPr>
        <w:t>g #107</w:t>
      </w:r>
      <w:r w:rsidRPr="00144787">
        <w:rPr>
          <w:rFonts w:ascii="Arial" w:eastAsia="MS Mincho" w:hAnsi="Arial" w:cs="Arial"/>
          <w:b/>
          <w:noProof/>
          <w:sz w:val="24"/>
          <w:szCs w:val="24"/>
        </w:rPr>
        <w:tab/>
      </w:r>
      <w:r w:rsidR="00FD7281" w:rsidRPr="00FD7281">
        <w:rPr>
          <w:rFonts w:ascii="Arial" w:hAnsi="Arial" w:cs="Arial"/>
          <w:b/>
          <w:noProof/>
          <w:sz w:val="24"/>
          <w:szCs w:val="24"/>
          <w:lang w:eastAsia="zh-CN"/>
        </w:rPr>
        <w:t>R4-2308891</w:t>
      </w:r>
    </w:p>
    <w:bookmarkEnd w:id="0"/>
    <w:p w14:paraId="74E52E5F" w14:textId="77777777" w:rsidR="00144787" w:rsidRPr="00144787" w:rsidRDefault="00144787" w:rsidP="00144787">
      <w:pPr>
        <w:spacing w:after="120"/>
        <w:outlineLvl w:val="0"/>
        <w:rPr>
          <w:rFonts w:ascii="Arial" w:eastAsia="MS Mincho" w:hAnsi="Arial"/>
          <w:b/>
          <w:noProof/>
          <w:sz w:val="24"/>
        </w:rPr>
      </w:pPr>
      <w:r w:rsidRPr="00144787">
        <w:rPr>
          <w:rFonts w:ascii="Arial" w:eastAsia="MS Mincho" w:hAnsi="Arial"/>
          <w:b/>
          <w:noProof/>
          <w:sz w:val="24"/>
        </w:rPr>
        <w:t>Incheon, 22</w:t>
      </w:r>
      <w:r w:rsidRPr="00144787">
        <w:rPr>
          <w:rFonts w:ascii="Arial" w:eastAsia="MS Mincho" w:hAnsi="Arial"/>
          <w:b/>
          <w:noProof/>
          <w:sz w:val="24"/>
          <w:vertAlign w:val="superscript"/>
        </w:rPr>
        <w:t>nd</w:t>
      </w:r>
      <w:r w:rsidRPr="00144787">
        <w:rPr>
          <w:rFonts w:ascii="Arial" w:eastAsia="MS Mincho" w:hAnsi="Arial"/>
          <w:b/>
          <w:noProof/>
          <w:sz w:val="24"/>
        </w:rPr>
        <w:t xml:space="preserve"> - 26</w:t>
      </w:r>
      <w:r w:rsidRPr="00144787">
        <w:rPr>
          <w:rFonts w:ascii="Arial" w:eastAsia="MS Mincho" w:hAnsi="Arial"/>
          <w:b/>
          <w:noProof/>
          <w:sz w:val="24"/>
          <w:vertAlign w:val="superscript"/>
        </w:rPr>
        <w:t>th</w:t>
      </w:r>
      <w:r w:rsidRPr="00144787">
        <w:rPr>
          <w:rFonts w:ascii="Arial" w:eastAsia="MS Mincho" w:hAnsi="Arial"/>
          <w:b/>
          <w:noProof/>
          <w:sz w:val="24"/>
        </w:rPr>
        <w:t xml:space="preserve"> May, 2023</w:t>
      </w:r>
    </w:p>
    <w:bookmarkEnd w:id="1"/>
    <w:p w14:paraId="0985FDF3" w14:textId="6396D32C" w:rsidR="00D46BD4" w:rsidRPr="006B573C" w:rsidRDefault="00D46BD4" w:rsidP="00D46BD4">
      <w:pPr>
        <w:pStyle w:val="af"/>
        <w:jc w:val="both"/>
        <w:rPr>
          <w:rFonts w:eastAsia="宋体"/>
          <w:i w:val="0"/>
          <w:noProof w:val="0"/>
          <w:sz w:val="24"/>
        </w:rPr>
      </w:pPr>
    </w:p>
    <w:p w14:paraId="746C058D" w14:textId="0AAEB7EE"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046805" w:rsidRPr="00046805">
        <w:rPr>
          <w:rFonts w:ascii="Arial" w:hAnsi="Arial"/>
          <w:sz w:val="24"/>
          <w:lang w:val="en-US" w:eastAsia="zh-CN"/>
        </w:rPr>
        <w:t xml:space="preserve">Discussion on </w:t>
      </w:r>
      <w:r w:rsidR="00EC1986">
        <w:rPr>
          <w:rFonts w:ascii="Arial" w:hAnsi="Arial"/>
          <w:sz w:val="24"/>
          <w:lang w:val="en-US" w:eastAsia="zh-CN"/>
        </w:rPr>
        <w:t>UE</w:t>
      </w:r>
      <w:r w:rsidR="00046805" w:rsidRPr="00046805">
        <w:rPr>
          <w:rFonts w:ascii="Arial" w:hAnsi="Arial"/>
          <w:sz w:val="24"/>
          <w:lang w:val="en-US" w:eastAsia="zh-CN"/>
        </w:rPr>
        <w:t xml:space="preserve"> </w:t>
      </w:r>
      <w:r w:rsidR="00144787">
        <w:rPr>
          <w:rFonts w:ascii="Arial" w:hAnsi="Arial" w:hint="eastAsia"/>
          <w:sz w:val="24"/>
          <w:lang w:val="en-US" w:eastAsia="zh-CN"/>
        </w:rPr>
        <w:t>CA</w:t>
      </w:r>
      <w:r w:rsidR="00144787">
        <w:rPr>
          <w:rFonts w:ascii="Arial" w:hAnsi="Arial"/>
          <w:sz w:val="24"/>
          <w:lang w:val="en-US" w:eastAsia="zh-CN"/>
        </w:rPr>
        <w:t xml:space="preserve"> </w:t>
      </w:r>
      <w:r w:rsidR="00046805" w:rsidRPr="00046805">
        <w:rPr>
          <w:rFonts w:ascii="Arial" w:hAnsi="Arial"/>
          <w:sz w:val="24"/>
          <w:lang w:val="en-US" w:eastAsia="zh-CN"/>
        </w:rPr>
        <w:t>demodulation requirements for HST FR2</w:t>
      </w:r>
      <w:bookmarkStart w:id="2" w:name="_GoBack"/>
      <w:bookmarkEnd w:id="2"/>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1DE4E901"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FD7281" w:rsidRPr="00FD7281">
        <w:rPr>
          <w:rFonts w:ascii="Arial" w:hAnsi="Arial"/>
          <w:sz w:val="24"/>
          <w:lang w:val="pt-BR"/>
        </w:rPr>
        <w:t>8.13.5.2</w:t>
      </w:r>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52169350" w14:textId="1C703F8B" w:rsidR="00DF0FD5" w:rsidRDefault="00DA5EE2" w:rsidP="00DA5EE2">
      <w:pPr>
        <w:rPr>
          <w:lang w:eastAsia="zh-CN"/>
        </w:rPr>
      </w:pPr>
      <w:bookmarkStart w:id="3" w:name="_Hlk132059126"/>
      <w:r>
        <w:rPr>
          <w:lang w:eastAsia="zh-CN"/>
        </w:rPr>
        <w:t>During RAN</w:t>
      </w:r>
      <w:r w:rsidR="008B419C">
        <w:rPr>
          <w:lang w:eastAsia="zh-CN"/>
        </w:rPr>
        <w:t>4</w:t>
      </w:r>
      <w:r>
        <w:rPr>
          <w:lang w:eastAsia="zh-CN"/>
        </w:rPr>
        <w:t>#</w:t>
      </w:r>
      <w:r w:rsidR="002A54BA">
        <w:rPr>
          <w:lang w:eastAsia="zh-CN"/>
        </w:rPr>
        <w:t>106</w:t>
      </w:r>
      <w:r w:rsidR="002A54BA">
        <w:rPr>
          <w:rFonts w:hint="eastAsia"/>
          <w:lang w:eastAsia="zh-CN"/>
        </w:rPr>
        <w:t>-bis-</w:t>
      </w:r>
      <w:r w:rsidR="002A54BA">
        <w:rPr>
          <w:lang w:eastAsia="zh-CN"/>
        </w:rPr>
        <w:t>e</w:t>
      </w:r>
      <w:r>
        <w:rPr>
          <w:lang w:eastAsia="zh-CN"/>
        </w:rPr>
        <w:t xml:space="preserve"> meeting, </w:t>
      </w:r>
      <w:r w:rsidR="002A54BA">
        <w:rPr>
          <w:lang w:eastAsia="zh-CN"/>
        </w:rPr>
        <w:t>WF</w:t>
      </w:r>
      <w:r>
        <w:rPr>
          <w:lang w:eastAsia="zh-CN"/>
        </w:rPr>
        <w:t xml:space="preserve"> </w:t>
      </w:r>
      <w:r w:rsidR="00F42379">
        <w:rPr>
          <w:lang w:eastAsia="zh-CN"/>
        </w:rPr>
        <w:fldChar w:fldCharType="begin"/>
      </w:r>
      <w:r w:rsidR="00F42379">
        <w:rPr>
          <w:lang w:eastAsia="zh-CN"/>
        </w:rPr>
        <w:instrText xml:space="preserve"> REF _Ref134631105 \r \h </w:instrText>
      </w:r>
      <w:r w:rsidR="00F42379">
        <w:rPr>
          <w:lang w:eastAsia="zh-CN"/>
        </w:rPr>
      </w:r>
      <w:r w:rsidR="00F42379">
        <w:rPr>
          <w:lang w:eastAsia="zh-CN"/>
        </w:rPr>
        <w:fldChar w:fldCharType="separate"/>
      </w:r>
      <w:r w:rsidR="00F42379">
        <w:rPr>
          <w:lang w:eastAsia="zh-CN"/>
        </w:rPr>
        <w:t>[1]</w:t>
      </w:r>
      <w:r w:rsidR="00F42379">
        <w:rPr>
          <w:lang w:eastAsia="zh-CN"/>
        </w:rPr>
        <w:fldChar w:fldCharType="end"/>
      </w:r>
      <w:r w:rsidRPr="00964D21">
        <w:rPr>
          <w:lang w:eastAsia="zh-CN"/>
        </w:rPr>
        <w:t xml:space="preserve"> </w:t>
      </w:r>
      <w:r w:rsidR="00F42379">
        <w:rPr>
          <w:lang w:eastAsia="zh-CN"/>
        </w:rPr>
        <w:t xml:space="preserve">on </w:t>
      </w:r>
      <w:r w:rsidR="002A54BA" w:rsidRPr="002A54BA">
        <w:rPr>
          <w:lang w:eastAsia="zh-CN"/>
        </w:rPr>
        <w:t>demodulation requirements for Rel-18 FR2 HST</w:t>
      </w:r>
      <w:r w:rsidRPr="004B565E">
        <w:rPr>
          <w:lang w:eastAsia="zh-CN"/>
        </w:rPr>
        <w:t xml:space="preserve"> was approved</w:t>
      </w:r>
      <w:r w:rsidR="002A54BA">
        <w:rPr>
          <w:lang w:eastAsia="zh-CN"/>
        </w:rPr>
        <w:t xml:space="preserve">. </w:t>
      </w:r>
      <w:r w:rsidR="002A54BA" w:rsidRPr="002A54BA">
        <w:rPr>
          <w:lang w:eastAsia="zh-CN"/>
        </w:rPr>
        <w:t>In this contribution, we share our views about UE CA demodulation requirements for HST FR2.</w:t>
      </w:r>
    </w:p>
    <w:bookmarkEnd w:id="3"/>
    <w:p w14:paraId="4B381C34" w14:textId="366BBF0A" w:rsidR="00EA7C2F" w:rsidRDefault="00EA7C2F" w:rsidP="00D46BD4">
      <w:pPr>
        <w:pStyle w:val="1"/>
        <w:rPr>
          <w:lang w:val="en-US" w:eastAsia="zh-CN"/>
        </w:rPr>
      </w:pPr>
      <w:r>
        <w:rPr>
          <w:rFonts w:hint="eastAsia"/>
          <w:lang w:val="en-US" w:eastAsia="zh-CN"/>
        </w:rPr>
        <w:t>D</w:t>
      </w:r>
      <w:r>
        <w:rPr>
          <w:lang w:val="en-US" w:eastAsia="zh-CN"/>
        </w:rPr>
        <w:t>iscussion</w:t>
      </w:r>
    </w:p>
    <w:p w14:paraId="5E8CAC5C" w14:textId="305218BB" w:rsidR="00A40923" w:rsidRDefault="00F43E9B" w:rsidP="00A40923">
      <w:pPr>
        <w:pStyle w:val="2"/>
        <w:rPr>
          <w:lang w:val="en-US" w:eastAsia="zh-CN"/>
        </w:rPr>
      </w:pPr>
      <w:r w:rsidRPr="00F43E9B">
        <w:rPr>
          <w:lang w:val="en-US" w:eastAsia="zh-CN"/>
        </w:rPr>
        <w:t>CA configurations</w:t>
      </w:r>
    </w:p>
    <w:tbl>
      <w:tblPr>
        <w:tblStyle w:val="af4"/>
        <w:tblW w:w="0" w:type="auto"/>
        <w:tblLook w:val="04A0" w:firstRow="1" w:lastRow="0" w:firstColumn="1" w:lastColumn="0" w:noHBand="0" w:noVBand="1"/>
      </w:tblPr>
      <w:tblGrid>
        <w:gridCol w:w="10456"/>
      </w:tblGrid>
      <w:tr w:rsidR="00F43E9B" w:rsidRPr="00F43E9B" w14:paraId="39C4CA83" w14:textId="77777777" w:rsidTr="00F43E9B">
        <w:tc>
          <w:tcPr>
            <w:tcW w:w="10456" w:type="dxa"/>
          </w:tcPr>
          <w:p w14:paraId="73867AFC" w14:textId="30333FFA" w:rsidR="00F43E9B" w:rsidRPr="00F43E9B" w:rsidRDefault="00F43E9B" w:rsidP="00F43E9B">
            <w:pPr>
              <w:spacing w:afterLines="50" w:after="156"/>
              <w:rPr>
                <w:bCs/>
                <w:i/>
                <w:lang w:eastAsia="zh-CN"/>
              </w:rPr>
            </w:pPr>
            <w:r w:rsidRPr="00F43E9B">
              <w:rPr>
                <w:b/>
                <w:i/>
                <w:lang w:eastAsia="zh-CN"/>
              </w:rPr>
              <w:t>Agreement</w:t>
            </w:r>
          </w:p>
          <w:p w14:paraId="09290F3C" w14:textId="77777777" w:rsidR="00F43E9B" w:rsidRPr="00F43E9B" w:rsidRDefault="00F43E9B" w:rsidP="00F43E9B">
            <w:pPr>
              <w:numPr>
                <w:ilvl w:val="0"/>
                <w:numId w:val="20"/>
              </w:numPr>
              <w:rPr>
                <w:i/>
                <w:szCs w:val="24"/>
                <w:lang w:eastAsia="zh-CN"/>
              </w:rPr>
            </w:pPr>
            <w:r w:rsidRPr="00F43E9B">
              <w:rPr>
                <w:i/>
                <w:szCs w:val="24"/>
                <w:lang w:eastAsia="zh-CN"/>
              </w:rPr>
              <w:t>Specify CA PDSCH requirements for FR2 HST with component carrier configuration as</w:t>
            </w:r>
          </w:p>
          <w:p w14:paraId="073A23AD" w14:textId="77777777" w:rsidR="00F43E9B" w:rsidRPr="00F43E9B" w:rsidRDefault="00F43E9B" w:rsidP="00F43E9B">
            <w:pPr>
              <w:numPr>
                <w:ilvl w:val="1"/>
                <w:numId w:val="20"/>
              </w:numPr>
              <w:rPr>
                <w:i/>
                <w:szCs w:val="24"/>
                <w:lang w:eastAsia="zh-CN"/>
              </w:rPr>
            </w:pPr>
            <w:r w:rsidRPr="00F43E9B">
              <w:rPr>
                <w:i/>
                <w:szCs w:val="24"/>
                <w:lang w:eastAsia="zh-CN"/>
              </w:rPr>
              <w:t>{50, 100, 200, 400} Hz for 120KHz SCS</w:t>
            </w:r>
          </w:p>
          <w:p w14:paraId="5C776422" w14:textId="77777777" w:rsidR="00F43E9B" w:rsidRPr="00F43E9B" w:rsidRDefault="00F43E9B" w:rsidP="00F43E9B">
            <w:pPr>
              <w:numPr>
                <w:ilvl w:val="0"/>
                <w:numId w:val="20"/>
              </w:numPr>
              <w:rPr>
                <w:i/>
                <w:szCs w:val="24"/>
                <w:lang w:eastAsia="zh-CN"/>
              </w:rPr>
            </w:pPr>
            <w:r w:rsidRPr="00F43E9B">
              <w:rPr>
                <w:i/>
                <w:szCs w:val="24"/>
                <w:lang w:eastAsia="zh-CN"/>
              </w:rPr>
              <w:t>Companies are encouraged to check whether existing SNR requirement for 200MHz CBW defined in single carrier can be reused for CA case with 200MHz in the next meeting pending on the collected impairment results</w:t>
            </w:r>
          </w:p>
          <w:p w14:paraId="02C0CEA9" w14:textId="4D3B1007" w:rsidR="00F43E9B" w:rsidRPr="00F43E9B" w:rsidRDefault="00F43E9B" w:rsidP="00F43E9B">
            <w:pPr>
              <w:numPr>
                <w:ilvl w:val="0"/>
                <w:numId w:val="20"/>
              </w:numPr>
              <w:rPr>
                <w:i/>
                <w:szCs w:val="24"/>
                <w:lang w:eastAsia="zh-CN"/>
              </w:rPr>
            </w:pPr>
            <w:r w:rsidRPr="00F43E9B">
              <w:rPr>
                <w:i/>
                <w:szCs w:val="24"/>
                <w:lang w:eastAsia="zh-CN"/>
              </w:rPr>
              <w:t>FFS on the carrier combinations considered for requirement</w:t>
            </w:r>
          </w:p>
        </w:tc>
      </w:tr>
    </w:tbl>
    <w:p w14:paraId="1CCE64A0" w14:textId="403CC859" w:rsidR="00F43E9B" w:rsidRPr="00F43E9B" w:rsidRDefault="00F43E9B" w:rsidP="00F43E9B">
      <w:pPr>
        <w:rPr>
          <w:lang w:val="en-US" w:eastAsia="zh-CN"/>
        </w:rPr>
      </w:pPr>
    </w:p>
    <w:p w14:paraId="34F71B01" w14:textId="77777777" w:rsidR="00F43E9B" w:rsidRPr="00F43E9B" w:rsidRDefault="00F43E9B" w:rsidP="00F43E9B">
      <w:pPr>
        <w:rPr>
          <w:lang w:val="en-US" w:eastAsia="zh-CN"/>
        </w:rPr>
      </w:pPr>
      <w:r w:rsidRPr="00F43E9B">
        <w:rPr>
          <w:lang w:val="en-US" w:eastAsia="zh-CN"/>
        </w:rPr>
        <w:t>As per current TS 38.101-4, only TDD 120 kHz + TDD 120 kHz case is defined for legacy FR2 CA. Also only 120kHz SCS is considered in Rel-17 HST FR2 single carrier demodulation requirements. It is obviously that 60kHz is not typical scenario. So we prefer to only consider TDD 120 kHz + TDD 120 kHz case for FR2 HST CA scenario. Considering that we have already define 200MHz case in Rel-17, the SNR for the corresponding case can be reused. Simulation is still needed for other bandwidths, i.e. 50MHz, 100MHz and 200MHz.</w:t>
      </w:r>
    </w:p>
    <w:p w14:paraId="23012C96" w14:textId="2C6E8004" w:rsidR="00F43E9B" w:rsidRDefault="00F43E9B" w:rsidP="00F43E9B">
      <w:pPr>
        <w:pStyle w:val="Proposal"/>
      </w:pPr>
      <w:r w:rsidRPr="00F43E9B">
        <w:t>Only consider TDD 120 kHz + TDD 120 kHz case for FR2 HST CA scenario.</w:t>
      </w:r>
    </w:p>
    <w:p w14:paraId="1CB5028E" w14:textId="7F424233" w:rsidR="00F43E9B" w:rsidRDefault="00F43E9B" w:rsidP="00F43E9B">
      <w:pPr>
        <w:pStyle w:val="Proposal"/>
      </w:pPr>
      <w:r w:rsidRPr="00F43E9B">
        <w:t>Reuse SNR for 200MHz case from Rel-17 FR2 HST single carrier case, and run simulation for other bandwidths, i.e. 50MHz, 100MHz and 200MHz.</w:t>
      </w:r>
    </w:p>
    <w:p w14:paraId="5F760517" w14:textId="3C868221" w:rsidR="00F43E9B" w:rsidRDefault="00F43E9B" w:rsidP="00F43E9B">
      <w:pPr>
        <w:pStyle w:val="2"/>
        <w:rPr>
          <w:lang w:val="en-US" w:eastAsia="zh-CN"/>
        </w:rPr>
      </w:pPr>
      <w:r>
        <w:rPr>
          <w:rFonts w:hint="eastAsia"/>
          <w:lang w:val="en-US" w:eastAsia="zh-CN"/>
        </w:rPr>
        <w:t>O</w:t>
      </w:r>
      <w:r>
        <w:rPr>
          <w:lang w:val="en-US" w:eastAsia="zh-CN"/>
        </w:rPr>
        <w:t>thers</w:t>
      </w:r>
    </w:p>
    <w:tbl>
      <w:tblPr>
        <w:tblStyle w:val="af4"/>
        <w:tblW w:w="0" w:type="auto"/>
        <w:tblLook w:val="04A0" w:firstRow="1" w:lastRow="0" w:firstColumn="1" w:lastColumn="0" w:noHBand="0" w:noVBand="1"/>
      </w:tblPr>
      <w:tblGrid>
        <w:gridCol w:w="10456"/>
      </w:tblGrid>
      <w:tr w:rsidR="00F43E9B" w:rsidRPr="00F43E9B" w14:paraId="6E6AD4A5" w14:textId="77777777" w:rsidTr="00F43E9B">
        <w:tc>
          <w:tcPr>
            <w:tcW w:w="10456" w:type="dxa"/>
          </w:tcPr>
          <w:p w14:paraId="65D2D98B" w14:textId="77777777" w:rsidR="00F43E9B" w:rsidRPr="00F43E9B" w:rsidRDefault="00F43E9B" w:rsidP="00F43E9B">
            <w:pPr>
              <w:spacing w:afterLines="50" w:after="156"/>
              <w:rPr>
                <w:i/>
                <w:lang w:eastAsia="zh-CN"/>
              </w:rPr>
            </w:pPr>
            <w:r w:rsidRPr="00F43E9B">
              <w:rPr>
                <w:b/>
                <w:i/>
                <w:lang w:eastAsia="zh-CN"/>
              </w:rPr>
              <w:t>Way forward</w:t>
            </w:r>
            <w:r w:rsidRPr="00F43E9B">
              <w:rPr>
                <w:i/>
                <w:lang w:eastAsia="zh-CN"/>
              </w:rPr>
              <w:t>:</w:t>
            </w:r>
          </w:p>
          <w:p w14:paraId="64F0A859" w14:textId="77777777" w:rsidR="00F43E9B" w:rsidRPr="00F43E9B" w:rsidRDefault="00F43E9B" w:rsidP="00F43E9B">
            <w:pPr>
              <w:numPr>
                <w:ilvl w:val="0"/>
                <w:numId w:val="20"/>
              </w:numPr>
              <w:rPr>
                <w:i/>
                <w:szCs w:val="24"/>
                <w:lang w:eastAsia="zh-CN"/>
              </w:rPr>
            </w:pPr>
            <w:r w:rsidRPr="00F43E9B">
              <w:rPr>
                <w:i/>
                <w:szCs w:val="24"/>
                <w:lang w:eastAsia="zh-CN"/>
              </w:rPr>
              <w:t>FFS on the necessity of considering additional margin for CA requirement based on single carrier simulation with considering imperfection model</w:t>
            </w:r>
          </w:p>
          <w:p w14:paraId="2FFBEAC8" w14:textId="2A1304D8" w:rsidR="00F43E9B" w:rsidRPr="00F43E9B" w:rsidRDefault="00F43E9B" w:rsidP="00F43E9B">
            <w:pPr>
              <w:numPr>
                <w:ilvl w:val="0"/>
                <w:numId w:val="20"/>
              </w:numPr>
              <w:rPr>
                <w:i/>
                <w:szCs w:val="24"/>
                <w:lang w:eastAsia="zh-CN"/>
              </w:rPr>
            </w:pPr>
            <w:r w:rsidRPr="00F43E9B">
              <w:rPr>
                <w:i/>
                <w:szCs w:val="24"/>
                <w:lang w:eastAsia="zh-CN"/>
              </w:rPr>
              <w:lastRenderedPageBreak/>
              <w:t xml:space="preserve">FFS on how to consider the imperfection model if considered </w:t>
            </w:r>
          </w:p>
        </w:tc>
      </w:tr>
    </w:tbl>
    <w:p w14:paraId="0F3B0083" w14:textId="658F50DE" w:rsidR="00F43E9B" w:rsidRDefault="00F43E9B" w:rsidP="00F43E9B">
      <w:pPr>
        <w:rPr>
          <w:lang w:val="en-US" w:eastAsia="zh-CN"/>
        </w:rPr>
      </w:pPr>
    </w:p>
    <w:p w14:paraId="461E4617" w14:textId="183EA1C8" w:rsidR="00F43E9B" w:rsidRDefault="006965C3" w:rsidP="00F43E9B">
      <w:pPr>
        <w:rPr>
          <w:lang w:val="en-US" w:eastAsia="zh-CN"/>
        </w:rPr>
      </w:pPr>
      <w:r>
        <w:rPr>
          <w:lang w:val="en-US" w:eastAsia="zh-CN"/>
        </w:rPr>
        <w:t>From our understanding, t</w:t>
      </w:r>
      <w:r w:rsidR="00F43E9B" w:rsidRPr="00F43E9B">
        <w:rPr>
          <w:lang w:val="en-US" w:eastAsia="zh-CN"/>
        </w:rPr>
        <w:t>he CA requirements can be directly derived by single carrier simulation.</w:t>
      </w:r>
      <w:r>
        <w:rPr>
          <w:lang w:val="en-US" w:eastAsia="zh-CN"/>
        </w:rPr>
        <w:t xml:space="preserve"> </w:t>
      </w:r>
      <w:r w:rsidR="00F43E9B" w:rsidRPr="00F43E9B">
        <w:rPr>
          <w:lang w:val="en-US" w:eastAsia="zh-CN"/>
        </w:rPr>
        <w:t>In the simulation it is no need to additionally consider the impact of addition noise</w:t>
      </w:r>
      <w:r w:rsidR="000D7CC6">
        <w:rPr>
          <w:lang w:val="en-US" w:eastAsia="zh-CN"/>
        </w:rPr>
        <w:t xml:space="preserve"> that is the same way we did for the FR2 normal CA requirements</w:t>
      </w:r>
      <w:r w:rsidR="00F43E9B" w:rsidRPr="00F43E9B">
        <w:rPr>
          <w:lang w:val="en-US" w:eastAsia="zh-CN"/>
        </w:rPr>
        <w:t>.</w:t>
      </w:r>
    </w:p>
    <w:p w14:paraId="7CC0A193" w14:textId="78BA9D97" w:rsidR="00F43E9B" w:rsidRPr="00F43E9B" w:rsidRDefault="006965C3" w:rsidP="006965C3">
      <w:pPr>
        <w:pStyle w:val="Proposal"/>
      </w:pPr>
      <w:r>
        <w:rPr>
          <w:rFonts w:hint="eastAsia"/>
        </w:rPr>
        <w:t>D</w:t>
      </w:r>
      <w:r>
        <w:t xml:space="preserve">o not consider </w:t>
      </w:r>
      <w:r w:rsidRPr="006965C3">
        <w:t>additional margin for CA requirement based on single carrier simulation with considering imperfection model</w:t>
      </w:r>
      <w:r>
        <w:t>.</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3CFACA65"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EC1986" w:rsidRPr="00EC1986">
        <w:rPr>
          <w:lang w:val="en-US" w:eastAsia="zh-CN"/>
        </w:rPr>
        <w:t>UE demodulation requirements for HST FR2</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1222B21D" w14:textId="77777777" w:rsidR="000D7CC6" w:rsidRDefault="000D7CC6" w:rsidP="000D7CC6">
      <w:pPr>
        <w:pStyle w:val="Proposal"/>
        <w:numPr>
          <w:ilvl w:val="0"/>
          <w:numId w:val="21"/>
        </w:numPr>
      </w:pPr>
      <w:r w:rsidRPr="00F43E9B">
        <w:t>Only consider TDD 120 kHz + TDD 120 kHz case for FR2 HST CA scenario.</w:t>
      </w:r>
    </w:p>
    <w:p w14:paraId="5817AD05" w14:textId="77777777" w:rsidR="000D7CC6" w:rsidRDefault="000D7CC6" w:rsidP="000D7CC6">
      <w:pPr>
        <w:pStyle w:val="Proposal"/>
      </w:pPr>
      <w:r w:rsidRPr="00F43E9B">
        <w:t>Reuse SNR for 200MHz case from Rel-17 FR2 HST single carrier case, and run simulation for other bandwidths, i.e. 50MHz, 100MHz and 200MHz.</w:t>
      </w:r>
    </w:p>
    <w:p w14:paraId="1F557248" w14:textId="77777777" w:rsidR="000D7CC6" w:rsidRPr="00F43E9B" w:rsidRDefault="000D7CC6" w:rsidP="000D7CC6">
      <w:pPr>
        <w:pStyle w:val="Proposal"/>
      </w:pPr>
      <w:r>
        <w:rPr>
          <w:rFonts w:hint="eastAsia"/>
        </w:rPr>
        <w:t>D</w:t>
      </w:r>
      <w:r>
        <w:t xml:space="preserve">o not consider </w:t>
      </w:r>
      <w:r w:rsidRPr="006965C3">
        <w:t>additional margin for CA requirement based on single carrier simulation with considering imperfection model</w:t>
      </w:r>
      <w:r>
        <w:t>.</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02872530" w:rsidR="00A64ABC" w:rsidRDefault="00535494" w:rsidP="00964D21">
      <w:pPr>
        <w:pStyle w:val="Reference"/>
        <w:ind w:left="400" w:hanging="400"/>
        <w:rPr>
          <w:lang w:val="en-US" w:eastAsia="zh-CN"/>
        </w:rPr>
      </w:pPr>
      <w:bookmarkStart w:id="4" w:name="_Ref126587496"/>
      <w:bookmarkStart w:id="5" w:name="_Ref134631105"/>
      <w:r w:rsidRPr="00535494">
        <w:rPr>
          <w:lang w:val="en-US" w:eastAsia="zh-CN"/>
        </w:rPr>
        <w:t>R</w:t>
      </w:r>
      <w:bookmarkStart w:id="6" w:name="_Hlk132059147"/>
      <w:r w:rsidR="00C06259" w:rsidRPr="00C06259">
        <w:rPr>
          <w:lang w:val="en-US" w:eastAsia="zh-CN"/>
        </w:rPr>
        <w:t>4-2305892</w:t>
      </w:r>
      <w:r w:rsidR="00DA5EE2" w:rsidRPr="00DA5EE2">
        <w:rPr>
          <w:lang w:val="en-US" w:eastAsia="zh-CN"/>
        </w:rPr>
        <w:t xml:space="preserve">, </w:t>
      </w:r>
      <w:r w:rsidR="00C06259" w:rsidRPr="00C06259">
        <w:rPr>
          <w:lang w:val="en-US" w:eastAsia="zh-CN"/>
        </w:rPr>
        <w:t>WF on demodulation requirements for Rel-18 FR2 HST</w:t>
      </w:r>
      <w:r w:rsidR="00DA5EE2" w:rsidRPr="00DA5EE2">
        <w:rPr>
          <w:lang w:val="en-US" w:eastAsia="zh-CN"/>
        </w:rPr>
        <w:t>, RAN</w:t>
      </w:r>
      <w:r w:rsidR="00C06259">
        <w:rPr>
          <w:lang w:val="en-US" w:eastAsia="zh-CN"/>
        </w:rPr>
        <w:t>4</w:t>
      </w:r>
      <w:r w:rsidR="00DA5EE2" w:rsidRPr="00DA5EE2">
        <w:rPr>
          <w:lang w:val="en-US" w:eastAsia="zh-CN"/>
        </w:rPr>
        <w:t>#</w:t>
      </w:r>
      <w:r w:rsidR="00C06259">
        <w:rPr>
          <w:lang w:val="en-US" w:eastAsia="zh-CN"/>
        </w:rPr>
        <w:t>106-bis-e</w:t>
      </w:r>
      <w:r w:rsidR="00DA5EE2" w:rsidRPr="00DA5EE2">
        <w:rPr>
          <w:lang w:val="en-US" w:eastAsia="zh-CN"/>
        </w:rPr>
        <w:t xml:space="preserve">, </w:t>
      </w:r>
      <w:bookmarkEnd w:id="4"/>
      <w:r w:rsidR="00046805" w:rsidRPr="00046805">
        <w:rPr>
          <w:lang w:val="en-US" w:eastAsia="zh-CN"/>
        </w:rPr>
        <w:t>Samsung</w:t>
      </w:r>
      <w:bookmarkEnd w:id="5"/>
      <w:bookmarkEnd w:id="6"/>
    </w:p>
    <w:p w14:paraId="29D6DB70" w14:textId="713E1D48" w:rsidR="001229F1" w:rsidRPr="00C06259" w:rsidRDefault="001229F1" w:rsidP="00AC7557">
      <w:pPr>
        <w:rPr>
          <w:lang w:val="en-US" w:eastAsia="zh-CN"/>
        </w:rPr>
      </w:pPr>
    </w:p>
    <w:sectPr w:rsidR="001229F1" w:rsidRPr="00C0625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7294A" w14:textId="77777777" w:rsidR="00041483" w:rsidRDefault="00041483" w:rsidP="009163A1">
      <w:pPr>
        <w:spacing w:after="0"/>
      </w:pPr>
      <w:r>
        <w:separator/>
      </w:r>
    </w:p>
  </w:endnote>
  <w:endnote w:type="continuationSeparator" w:id="0">
    <w:p w14:paraId="020BA470" w14:textId="77777777" w:rsidR="00041483" w:rsidRDefault="00041483"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2CA9B" w14:textId="77777777" w:rsidR="00041483" w:rsidRDefault="00041483" w:rsidP="009163A1">
      <w:pPr>
        <w:spacing w:after="0"/>
      </w:pPr>
      <w:r>
        <w:separator/>
      </w:r>
    </w:p>
  </w:footnote>
  <w:footnote w:type="continuationSeparator" w:id="0">
    <w:p w14:paraId="1A03D68F" w14:textId="77777777" w:rsidR="00041483" w:rsidRDefault="00041483"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20E2B"/>
    <w:multiLevelType w:val="hybridMultilevel"/>
    <w:tmpl w:val="59D6BE3A"/>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2"/>
  </w:num>
  <w:num w:numId="4">
    <w:abstractNumId w:val="4"/>
  </w:num>
  <w:num w:numId="5">
    <w:abstractNumId w:val="7"/>
  </w:num>
  <w:num w:numId="6">
    <w:abstractNumId w:val="10"/>
  </w:num>
  <w:num w:numId="7">
    <w:abstractNumId w:val="0"/>
  </w:num>
  <w:num w:numId="8">
    <w:abstractNumId w:val="2"/>
    <w:lvlOverride w:ilvl="0">
      <w:startOverride w:val="1"/>
    </w:lvlOverride>
  </w:num>
  <w:num w:numId="9">
    <w:abstractNumId w:val="4"/>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6"/>
  </w:num>
  <w:num w:numId="17">
    <w:abstractNumId w:val="3"/>
  </w:num>
  <w:num w:numId="18">
    <w:abstractNumId w:val="1"/>
  </w:num>
  <w:num w:numId="19">
    <w:abstractNumId w:val="2"/>
    <w:lvlOverride w:ilvl="0">
      <w:startOverride w:val="1"/>
    </w:lvlOverride>
  </w:num>
  <w:num w:numId="20">
    <w:abstractNumId w:val="5"/>
  </w:num>
  <w:num w:numId="21">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4EA"/>
    <w:rsid w:val="00002753"/>
    <w:rsid w:val="00007237"/>
    <w:rsid w:val="0001581F"/>
    <w:rsid w:val="00016921"/>
    <w:rsid w:val="0002379D"/>
    <w:rsid w:val="0003042D"/>
    <w:rsid w:val="000306CB"/>
    <w:rsid w:val="00034F67"/>
    <w:rsid w:val="00040C05"/>
    <w:rsid w:val="00041483"/>
    <w:rsid w:val="000434C3"/>
    <w:rsid w:val="0004362D"/>
    <w:rsid w:val="00046805"/>
    <w:rsid w:val="00052512"/>
    <w:rsid w:val="000609E0"/>
    <w:rsid w:val="00065C4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100F"/>
    <w:rsid w:val="000C1D73"/>
    <w:rsid w:val="000C2751"/>
    <w:rsid w:val="000C68F4"/>
    <w:rsid w:val="000C7B35"/>
    <w:rsid w:val="000D345A"/>
    <w:rsid w:val="000D6EBC"/>
    <w:rsid w:val="000D7CC6"/>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36B1B"/>
    <w:rsid w:val="00140EFB"/>
    <w:rsid w:val="00141027"/>
    <w:rsid w:val="00142697"/>
    <w:rsid w:val="001439A6"/>
    <w:rsid w:val="00144787"/>
    <w:rsid w:val="00154948"/>
    <w:rsid w:val="001555C5"/>
    <w:rsid w:val="0015739F"/>
    <w:rsid w:val="00157D97"/>
    <w:rsid w:val="00167E9A"/>
    <w:rsid w:val="00170674"/>
    <w:rsid w:val="00171E01"/>
    <w:rsid w:val="00173BFB"/>
    <w:rsid w:val="00175DD4"/>
    <w:rsid w:val="00180C6D"/>
    <w:rsid w:val="00184CD2"/>
    <w:rsid w:val="00196D54"/>
    <w:rsid w:val="001A1FB2"/>
    <w:rsid w:val="001B1E9A"/>
    <w:rsid w:val="001B38C0"/>
    <w:rsid w:val="001B4B37"/>
    <w:rsid w:val="001B7488"/>
    <w:rsid w:val="001C2E61"/>
    <w:rsid w:val="001C3749"/>
    <w:rsid w:val="001C4440"/>
    <w:rsid w:val="001C4A50"/>
    <w:rsid w:val="001D0B20"/>
    <w:rsid w:val="001D54C7"/>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972"/>
    <w:rsid w:val="002977D6"/>
    <w:rsid w:val="002A00F4"/>
    <w:rsid w:val="002A2DEB"/>
    <w:rsid w:val="002A395D"/>
    <w:rsid w:val="002A43B2"/>
    <w:rsid w:val="002A54BA"/>
    <w:rsid w:val="002A79F3"/>
    <w:rsid w:val="002B2B37"/>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6D3F"/>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04BE9"/>
    <w:rsid w:val="0041094E"/>
    <w:rsid w:val="00411700"/>
    <w:rsid w:val="00412CFF"/>
    <w:rsid w:val="004143BA"/>
    <w:rsid w:val="0041618E"/>
    <w:rsid w:val="00416BDF"/>
    <w:rsid w:val="00430809"/>
    <w:rsid w:val="004308FF"/>
    <w:rsid w:val="0043491A"/>
    <w:rsid w:val="004353D8"/>
    <w:rsid w:val="00435829"/>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A152B"/>
    <w:rsid w:val="004B0938"/>
    <w:rsid w:val="004B101B"/>
    <w:rsid w:val="004B25B2"/>
    <w:rsid w:val="004C01C4"/>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5494"/>
    <w:rsid w:val="00537C66"/>
    <w:rsid w:val="005465EF"/>
    <w:rsid w:val="00550FA9"/>
    <w:rsid w:val="005520EE"/>
    <w:rsid w:val="00553E20"/>
    <w:rsid w:val="00555E12"/>
    <w:rsid w:val="00560F1D"/>
    <w:rsid w:val="00561B54"/>
    <w:rsid w:val="00565834"/>
    <w:rsid w:val="00567D51"/>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5E7"/>
    <w:rsid w:val="006529DC"/>
    <w:rsid w:val="0065378D"/>
    <w:rsid w:val="006551CC"/>
    <w:rsid w:val="00657B61"/>
    <w:rsid w:val="00661D17"/>
    <w:rsid w:val="00662A91"/>
    <w:rsid w:val="00663402"/>
    <w:rsid w:val="006654A8"/>
    <w:rsid w:val="006660C7"/>
    <w:rsid w:val="00666675"/>
    <w:rsid w:val="0067773B"/>
    <w:rsid w:val="0068409E"/>
    <w:rsid w:val="00684BFD"/>
    <w:rsid w:val="006868DB"/>
    <w:rsid w:val="006948DF"/>
    <w:rsid w:val="006965C3"/>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23F1"/>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3542"/>
    <w:rsid w:val="0082437D"/>
    <w:rsid w:val="00825BC9"/>
    <w:rsid w:val="00826757"/>
    <w:rsid w:val="0083678C"/>
    <w:rsid w:val="0084642A"/>
    <w:rsid w:val="008466C6"/>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732B"/>
    <w:rsid w:val="008A7439"/>
    <w:rsid w:val="008B06F0"/>
    <w:rsid w:val="008B286B"/>
    <w:rsid w:val="008B419C"/>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A88"/>
    <w:rsid w:val="00910DCD"/>
    <w:rsid w:val="00915630"/>
    <w:rsid w:val="00915CA9"/>
    <w:rsid w:val="009163A1"/>
    <w:rsid w:val="00917C80"/>
    <w:rsid w:val="00922714"/>
    <w:rsid w:val="009227B3"/>
    <w:rsid w:val="009342E2"/>
    <w:rsid w:val="00940C78"/>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234D"/>
    <w:rsid w:val="00A123A9"/>
    <w:rsid w:val="00A20EF5"/>
    <w:rsid w:val="00A217B8"/>
    <w:rsid w:val="00A22FCF"/>
    <w:rsid w:val="00A22FD2"/>
    <w:rsid w:val="00A25E88"/>
    <w:rsid w:val="00A3536B"/>
    <w:rsid w:val="00A40923"/>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32BD"/>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532A"/>
    <w:rsid w:val="00C06259"/>
    <w:rsid w:val="00C06889"/>
    <w:rsid w:val="00C15054"/>
    <w:rsid w:val="00C15094"/>
    <w:rsid w:val="00C17141"/>
    <w:rsid w:val="00C26B92"/>
    <w:rsid w:val="00C34D9E"/>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30B86"/>
    <w:rsid w:val="00D346A5"/>
    <w:rsid w:val="00D40BA1"/>
    <w:rsid w:val="00D421F7"/>
    <w:rsid w:val="00D44284"/>
    <w:rsid w:val="00D44F00"/>
    <w:rsid w:val="00D46BD4"/>
    <w:rsid w:val="00D47209"/>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0FD5"/>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7C55"/>
    <w:rsid w:val="00E77E8A"/>
    <w:rsid w:val="00E8060F"/>
    <w:rsid w:val="00E8187B"/>
    <w:rsid w:val="00E8582B"/>
    <w:rsid w:val="00E879F8"/>
    <w:rsid w:val="00E91177"/>
    <w:rsid w:val="00E95A33"/>
    <w:rsid w:val="00EA7B14"/>
    <w:rsid w:val="00EA7C2F"/>
    <w:rsid w:val="00EB4124"/>
    <w:rsid w:val="00EB5043"/>
    <w:rsid w:val="00EB72E6"/>
    <w:rsid w:val="00EB7C78"/>
    <w:rsid w:val="00EC1986"/>
    <w:rsid w:val="00EC330C"/>
    <w:rsid w:val="00EC7ECD"/>
    <w:rsid w:val="00ED0381"/>
    <w:rsid w:val="00ED077D"/>
    <w:rsid w:val="00EE1B16"/>
    <w:rsid w:val="00EE1E5C"/>
    <w:rsid w:val="00EE2BB3"/>
    <w:rsid w:val="00EE6DAC"/>
    <w:rsid w:val="00EF0103"/>
    <w:rsid w:val="00EF0286"/>
    <w:rsid w:val="00EF12FA"/>
    <w:rsid w:val="00EF27CF"/>
    <w:rsid w:val="00EF2C83"/>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40AEF"/>
    <w:rsid w:val="00F42379"/>
    <w:rsid w:val="00F43E9B"/>
    <w:rsid w:val="00F50497"/>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51AC"/>
    <w:rsid w:val="00FB5658"/>
    <w:rsid w:val="00FC0CDF"/>
    <w:rsid w:val="00FC34C6"/>
    <w:rsid w:val="00FD18AC"/>
    <w:rsid w:val="00FD3083"/>
    <w:rsid w:val="00FD4842"/>
    <w:rsid w:val="00FD5ADC"/>
    <w:rsid w:val="00FD7281"/>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ED15E-2F72-42B8-83E7-2778DE7D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4552</TotalTime>
  <Pages>2</Pages>
  <Words>412</Words>
  <Characters>2349</Characters>
  <Application>Microsoft Office Word</Application>
  <DocSecurity>0</DocSecurity>
  <Lines>19</Lines>
  <Paragraphs>5</Paragraphs>
  <ScaleCrop>false</ScaleCrop>
  <Company>Huawei Technologies Co.,Ltd.</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cp:revision>
  <dcterms:created xsi:type="dcterms:W3CDTF">2021-12-16T11:56:00Z</dcterms:created>
  <dcterms:modified xsi:type="dcterms:W3CDTF">2023-05-15T14:55:00Z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(3)r1YtgtG0sHcVUjVk8txVaVmbqXvS9lR37YyiPZOQuJwTjUgGRECq6/8oqHrgQJwauEOiULPg
U59DXtNWaSupWLiGxWtgUHcW3T8u7Ec4Bn2ODsuBWCKovpz3eyyb6BJmt8JPp0vWBiCDFq4Z
hNJNmdvX5Lz7B2+WmzcHmpEw3rT/4JfttNiGUDMJRsIGfKpLlb59/hFNfolP/5BjpSFovelt
4Gys/2uYUK/QGlal3B</vt:lpwstr>
  </property>
  <property fmtid="{D5CDD505-2E9C-101B-9397-08002B2CF9AE}" pid="3" name="_2015_ms_pID_7253431">
    <vt:lpwstr>wKfSf6DMbsaw2gaAAedheyVlekuEfViR+C0nyhbSTcowbRIWiUVJbW
s0nUAjx9jIEB9ABbtTvNbZfJeVrO+UQ/1u4tW9OydjUyOqYshbBZgVixgcwELDnYlnjb9Ihp
rg/JW2YRxjgv6cvOAM8gRGmg8H0z60ytKOl5FO0bdCl3obxu3V1W0pdX0TZ/CoZ359vS2z6R
MPKTMMfeFHxHnt+7VJcHY2TpYX4sThYgpJaf</vt:lpwstr>
  </property>
  <property fmtid="{D5CDD505-2E9C-101B-9397-08002B2CF9AE}" pid="4" name="_2015_ms_pID_7253432">
    <vt:lpwstr>rgcUpQpojbMs3TZIEHk4yaU=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1684140667</vt:lpwstr>
  </property>
</Properties>
</file>